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64"/>
          <w:szCs w:val="64"/>
          <w:rtl/>
        </w:rPr>
        <w:t xml:space="preserve">מתחרים — מיכפל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חולל בתאריך 27.09.2026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סה״כ 1 מתחרים</w:t>
      </w:r>
    </w:p>
    <w:p>
      <w:pPr>
        <w:pStyle w:val="Heading2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36"/>
          <w:szCs w:val="36"/>
          <w:rtl/>
        </w:rPr>
        <w:t xml:space="preserve">תוכן עניינים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1. עוקץ — ישיר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1. עוקץ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ישיר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מתחרים — מיכפל</dc:title>
  <dc:creator>CMO Planner</dc:creator>
  <cp:lastModifiedBy>Un-named</cp:lastModifiedBy>
  <cp:revision>1</cp:revision>
  <dcterms:created xsi:type="dcterms:W3CDTF">2026-09-27T07:27:01.164Z</dcterms:created>
  <dcterms:modified xsi:type="dcterms:W3CDTF">2026-09-27T07:27:01.164Z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